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1" w:rsidRDefault="00650102" w:rsidP="00650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50102" w:rsidRPr="00186A49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6A49">
        <w:rPr>
          <w:rFonts w:ascii="Times New Roman" w:hAnsi="Times New Roman" w:cs="Times New Roman"/>
          <w:b/>
          <w:sz w:val="24"/>
          <w:szCs w:val="24"/>
        </w:rPr>
        <w:t>. «В  гости к знакам».</w:t>
      </w:r>
    </w:p>
    <w:p w:rsidR="00186A49" w:rsidRDefault="00186A49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2ACC">
        <w:rPr>
          <w:rFonts w:ascii="Times New Roman" w:hAnsi="Times New Roman" w:cs="Times New Roman"/>
          <w:sz w:val="24"/>
          <w:szCs w:val="24"/>
        </w:rPr>
        <w:t xml:space="preserve">Прочитайте ребёнку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с восклицанием </w:t>
      </w:r>
      <w:r w:rsidR="00F22ACC" w:rsidRPr="00E83B03">
        <w:rPr>
          <w:rFonts w:ascii="Times New Roman" w:hAnsi="Times New Roman" w:cs="Times New Roman"/>
          <w:sz w:val="24"/>
          <w:szCs w:val="24"/>
        </w:rPr>
        <w:t xml:space="preserve">«Чудесный был чай!». </w:t>
      </w:r>
      <w:r>
        <w:rPr>
          <w:rFonts w:ascii="Times New Roman" w:hAnsi="Times New Roman" w:cs="Times New Roman"/>
          <w:sz w:val="24"/>
          <w:szCs w:val="24"/>
        </w:rPr>
        <w:t>Сообщите ребёнку, что предложения можно читать громко, тихо, восторженно, спокойно.</w:t>
      </w:r>
    </w:p>
    <w:p w:rsidR="00186A49" w:rsidRDefault="00F22ACC" w:rsidP="00186A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</w:t>
      </w:r>
      <w:r w:rsidR="00186A49">
        <w:rPr>
          <w:rFonts w:ascii="Times New Roman" w:hAnsi="Times New Roman" w:cs="Times New Roman"/>
          <w:sz w:val="24"/>
          <w:szCs w:val="24"/>
        </w:rPr>
        <w:t xml:space="preserve"> с восклицательным знаком:</w:t>
      </w:r>
      <w:r w:rsidRPr="00F22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ACC" w:rsidRDefault="00186A49" w:rsidP="00186A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ACC" w:rsidRPr="00650102">
        <w:rPr>
          <w:rFonts w:ascii="Times New Roman" w:hAnsi="Times New Roman" w:cs="Times New Roman"/>
          <w:sz w:val="24"/>
          <w:szCs w:val="24"/>
        </w:rPr>
        <w:t>Для обозначения восклицания даётся соответствующий знак «!»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ACC" w:rsidRPr="00650102" w:rsidRDefault="00186A49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ACC" w:rsidRPr="00650102">
        <w:rPr>
          <w:rFonts w:ascii="Times New Roman" w:hAnsi="Times New Roman" w:cs="Times New Roman"/>
          <w:sz w:val="24"/>
          <w:szCs w:val="24"/>
        </w:rPr>
        <w:t>Восклицательный знак любит восклицать «Ах!», «Ух!», «Ой!», «Ура!» и т. п.</w:t>
      </w:r>
      <w:proofErr w:type="gramEnd"/>
    </w:p>
    <w:p w:rsidR="00F22ACC" w:rsidRPr="00650102" w:rsidRDefault="00F22ACC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Восклицательному знаку больно. Как он закричал? (</w:t>
      </w:r>
      <w:r w:rsidRPr="00186A49">
        <w:rPr>
          <w:rFonts w:ascii="Times New Roman" w:hAnsi="Times New Roman" w:cs="Times New Roman"/>
          <w:i/>
          <w:sz w:val="24"/>
          <w:szCs w:val="24"/>
        </w:rPr>
        <w:t>Ой</w:t>
      </w:r>
      <w:r w:rsidRPr="00650102">
        <w:rPr>
          <w:rFonts w:ascii="Times New Roman" w:hAnsi="Times New Roman" w:cs="Times New Roman"/>
          <w:sz w:val="24"/>
          <w:szCs w:val="24"/>
        </w:rPr>
        <w:t>).</w:t>
      </w:r>
    </w:p>
    <w:p w:rsidR="00F22ACC" w:rsidRPr="00650102" w:rsidRDefault="00F22ACC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Восклицательный знак разбил любимую чашку. Как он воскликнул? (</w:t>
      </w:r>
      <w:r w:rsidRPr="00186A49">
        <w:rPr>
          <w:rFonts w:ascii="Times New Roman" w:hAnsi="Times New Roman" w:cs="Times New Roman"/>
          <w:i/>
          <w:sz w:val="24"/>
          <w:szCs w:val="24"/>
        </w:rPr>
        <w:t>Ах</w:t>
      </w:r>
      <w:r w:rsidRPr="00650102">
        <w:rPr>
          <w:rFonts w:ascii="Times New Roman" w:hAnsi="Times New Roman" w:cs="Times New Roman"/>
          <w:sz w:val="24"/>
          <w:szCs w:val="24"/>
        </w:rPr>
        <w:t>).</w:t>
      </w:r>
    </w:p>
    <w:p w:rsidR="00F22ACC" w:rsidRPr="00650102" w:rsidRDefault="00F22ACC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Восклицательный знак обрадовался солнышку. Что он кричит? (</w:t>
      </w:r>
      <w:r w:rsidRPr="00186A49">
        <w:rPr>
          <w:rFonts w:ascii="Times New Roman" w:hAnsi="Times New Roman" w:cs="Times New Roman"/>
          <w:i/>
          <w:sz w:val="24"/>
          <w:szCs w:val="24"/>
        </w:rPr>
        <w:t>Ура</w:t>
      </w:r>
      <w:r w:rsidRPr="00650102">
        <w:rPr>
          <w:rFonts w:ascii="Times New Roman" w:hAnsi="Times New Roman" w:cs="Times New Roman"/>
          <w:sz w:val="24"/>
          <w:szCs w:val="24"/>
        </w:rPr>
        <w:t>).</w:t>
      </w:r>
    </w:p>
    <w:p w:rsidR="00186A49" w:rsidRDefault="00186A49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с восклицанием говорят громко, восклицая</w:t>
      </w:r>
      <w:r w:rsidR="00F22ACC" w:rsidRPr="00650102">
        <w:rPr>
          <w:rFonts w:ascii="Times New Roman" w:hAnsi="Times New Roman" w:cs="Times New Roman"/>
          <w:sz w:val="24"/>
          <w:szCs w:val="24"/>
        </w:rPr>
        <w:t>. </w:t>
      </w:r>
    </w:p>
    <w:p w:rsidR="00F22ACC" w:rsidRPr="00650102" w:rsidRDefault="00186A49" w:rsidP="00F22A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22ACC" w:rsidRPr="00650102">
        <w:rPr>
          <w:rFonts w:ascii="Times New Roman" w:hAnsi="Times New Roman" w:cs="Times New Roman"/>
          <w:sz w:val="24"/>
          <w:szCs w:val="24"/>
        </w:rPr>
        <w:t>осклицательно</w:t>
      </w:r>
      <w:proofErr w:type="spellEnd"/>
      <w:r w:rsidR="00F22ACC" w:rsidRPr="00650102">
        <w:rPr>
          <w:rFonts w:ascii="Times New Roman" w:hAnsi="Times New Roman" w:cs="Times New Roman"/>
          <w:sz w:val="24"/>
          <w:szCs w:val="24"/>
        </w:rPr>
        <w:t xml:space="preserve"> можно произнести целое предложение, при этом голос резко повышается или сначала повышается, а затем несколько понижается.</w:t>
      </w:r>
    </w:p>
    <w:p w:rsidR="00186A49" w:rsidRDefault="00186A49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4556" w:rsidRDefault="00186A49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4556" w:rsidRPr="00934556">
        <w:rPr>
          <w:rFonts w:ascii="Times New Roman" w:hAnsi="Times New Roman" w:cs="Times New Roman"/>
          <w:sz w:val="24"/>
          <w:szCs w:val="24"/>
        </w:rPr>
        <w:t xml:space="preserve"> </w:t>
      </w:r>
      <w:r w:rsidR="00934556">
        <w:rPr>
          <w:rFonts w:ascii="Times New Roman" w:hAnsi="Times New Roman" w:cs="Times New Roman"/>
          <w:sz w:val="24"/>
          <w:szCs w:val="24"/>
        </w:rPr>
        <w:t>Прочитайте ребёнку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556">
        <w:rPr>
          <w:rFonts w:ascii="Times New Roman" w:hAnsi="Times New Roman" w:cs="Times New Roman"/>
          <w:sz w:val="24"/>
          <w:szCs w:val="24"/>
        </w:rPr>
        <w:t xml:space="preserve">спокойно </w:t>
      </w:r>
      <w:r w:rsidR="00934556" w:rsidRPr="00650102">
        <w:rPr>
          <w:rFonts w:ascii="Times New Roman" w:hAnsi="Times New Roman" w:cs="Times New Roman"/>
          <w:sz w:val="24"/>
          <w:szCs w:val="24"/>
        </w:rPr>
        <w:t>«Про точку можно сказать: это точка – точка-одиночка».</w:t>
      </w:r>
    </w:p>
    <w:p w:rsidR="00934556" w:rsidRDefault="00934556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 с точкой:</w:t>
      </w:r>
    </w:p>
    <w:p w:rsidR="00934556" w:rsidRDefault="00934556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650102">
        <w:rPr>
          <w:rFonts w:ascii="Times New Roman" w:hAnsi="Times New Roman" w:cs="Times New Roman"/>
          <w:sz w:val="24"/>
          <w:szCs w:val="24"/>
        </w:rPr>
        <w:t>очка всегда говорит спокойным ровным голосом</w:t>
      </w:r>
      <w:r>
        <w:rPr>
          <w:rFonts w:ascii="Times New Roman" w:hAnsi="Times New Roman" w:cs="Times New Roman"/>
          <w:sz w:val="24"/>
          <w:szCs w:val="24"/>
        </w:rPr>
        <w:t xml:space="preserve"> (покажите соответствующий знак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650102">
        <w:rPr>
          <w:rFonts w:ascii="Times New Roman" w:hAnsi="Times New Roman" w:cs="Times New Roman"/>
          <w:sz w:val="24"/>
          <w:szCs w:val="24"/>
        </w:rPr>
        <w:t>.</w:t>
      </w:r>
    </w:p>
    <w:p w:rsidR="00934556" w:rsidRDefault="00934556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4556" w:rsidRDefault="00934556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Прочитайте ребёнку предложение вопросительно «</w:t>
      </w:r>
      <w:r w:rsidRPr="00650102">
        <w:rPr>
          <w:rFonts w:ascii="Times New Roman" w:hAnsi="Times New Roman" w:cs="Times New Roman"/>
          <w:sz w:val="24"/>
          <w:szCs w:val="24"/>
        </w:rPr>
        <w:t>Здравствуйте? Вы ко мне?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34556" w:rsidRDefault="00934556" w:rsidP="009345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 с вопросительным знаком:</w:t>
      </w:r>
      <w:r w:rsidRPr="00F22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02" w:rsidRPr="00650102" w:rsidRDefault="00934556" w:rsidP="009345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50102" w:rsidRPr="00650102">
        <w:rPr>
          <w:rFonts w:ascii="Times New Roman" w:hAnsi="Times New Roman" w:cs="Times New Roman"/>
          <w:sz w:val="24"/>
          <w:szCs w:val="24"/>
        </w:rPr>
        <w:t>зменяя голос можно о чём-то спросить. При этом в конце вопросительного предложения голос повышается</w:t>
      </w:r>
      <w:r>
        <w:rPr>
          <w:rFonts w:ascii="Times New Roman" w:hAnsi="Times New Roman" w:cs="Times New Roman"/>
          <w:sz w:val="24"/>
          <w:szCs w:val="24"/>
        </w:rPr>
        <w:t xml:space="preserve"> (Познакомьте со знаком «?»)</w:t>
      </w:r>
      <w:r w:rsidR="00650102" w:rsidRPr="00650102">
        <w:rPr>
          <w:rFonts w:ascii="Times New Roman" w:hAnsi="Times New Roman" w:cs="Times New Roman"/>
          <w:sz w:val="24"/>
          <w:szCs w:val="24"/>
        </w:rPr>
        <w:t>.</w:t>
      </w:r>
    </w:p>
    <w:p w:rsidR="00650102" w:rsidRDefault="00934556" w:rsidP="009345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0102" w:rsidRPr="00650102">
        <w:rPr>
          <w:rFonts w:ascii="Times New Roman" w:hAnsi="Times New Roman" w:cs="Times New Roman"/>
          <w:sz w:val="24"/>
          <w:szCs w:val="24"/>
        </w:rPr>
        <w:t>Это кривоносый вопросительный знак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0102" w:rsidRPr="00650102">
        <w:rPr>
          <w:rFonts w:ascii="Times New Roman" w:hAnsi="Times New Roman" w:cs="Times New Roman"/>
          <w:sz w:val="24"/>
          <w:szCs w:val="24"/>
        </w:rPr>
        <w:t>Задаёт он все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02" w:rsidRPr="00650102">
        <w:rPr>
          <w:rFonts w:ascii="Times New Roman" w:hAnsi="Times New Roman" w:cs="Times New Roman"/>
          <w:sz w:val="24"/>
          <w:szCs w:val="24"/>
        </w:rPr>
        <w:t>«Кто? Кого? Откуда? Как?»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556" w:rsidRPr="00650102" w:rsidRDefault="00934556" w:rsidP="009345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102" w:rsidRPr="00650102" w:rsidRDefault="00BE6E78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Предложите ребёнку </w:t>
      </w:r>
      <w:r w:rsidR="00650102" w:rsidRPr="00650102">
        <w:rPr>
          <w:rFonts w:ascii="Times New Roman" w:hAnsi="Times New Roman" w:cs="Times New Roman"/>
          <w:sz w:val="24"/>
          <w:szCs w:val="24"/>
        </w:rPr>
        <w:t>определить интонацию предложений в тексте, на каждый интонационный тип предложения, поднимая карточку с соответствующим знаком.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Мышка-трусишка, ты треска боишься?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Ни крошечки не боюсь!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А громкого свиста?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Ни капельки не боюсь!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А страшного рёва?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Нисколечко не боюсь!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А чего же ты боишься?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102">
        <w:rPr>
          <w:rFonts w:ascii="Times New Roman" w:hAnsi="Times New Roman" w:cs="Times New Roman"/>
          <w:sz w:val="24"/>
          <w:szCs w:val="24"/>
        </w:rPr>
        <w:t>- Да тихого шороха.</w:t>
      </w: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102" w:rsidRPr="00650102" w:rsidRDefault="00650102" w:rsidP="00650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50102" w:rsidRPr="00650102" w:rsidSect="002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02"/>
    <w:rsid w:val="00186A49"/>
    <w:rsid w:val="002878D1"/>
    <w:rsid w:val="00650102"/>
    <w:rsid w:val="00934556"/>
    <w:rsid w:val="00BE6E78"/>
    <w:rsid w:val="00DB1E45"/>
    <w:rsid w:val="00F2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02"/>
    <w:rPr>
      <w:b/>
      <w:bCs/>
    </w:rPr>
  </w:style>
  <w:style w:type="paragraph" w:styleId="a5">
    <w:name w:val="List Paragraph"/>
    <w:basedOn w:val="a"/>
    <w:uiPriority w:val="34"/>
    <w:qFormat/>
    <w:rsid w:val="0065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2020-05-18T06:38:00Z</dcterms:created>
  <dcterms:modified xsi:type="dcterms:W3CDTF">2020-05-18T08:11:00Z</dcterms:modified>
</cp:coreProperties>
</file>