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D1" w:rsidRDefault="00A90330" w:rsidP="00A90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A90330" w:rsidRDefault="00A90330" w:rsidP="00A9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B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0330">
        <w:rPr>
          <w:rFonts w:ascii="Times New Roman" w:hAnsi="Times New Roman" w:cs="Times New Roman"/>
          <w:b/>
          <w:sz w:val="24"/>
          <w:szCs w:val="24"/>
        </w:rPr>
        <w:t>. Игра «Телеграф».</w:t>
      </w:r>
      <w:r w:rsidRPr="00E83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330" w:rsidRPr="004627EA" w:rsidRDefault="004627EA" w:rsidP="004627E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0330">
        <w:rPr>
          <w:rFonts w:ascii="Times New Roman" w:hAnsi="Times New Roman" w:cs="Times New Roman"/>
          <w:sz w:val="24"/>
          <w:szCs w:val="24"/>
        </w:rPr>
        <w:t>Прочитайте ребёнку</w:t>
      </w:r>
      <w:r w:rsidR="00A90330" w:rsidRPr="00E83B03">
        <w:rPr>
          <w:rFonts w:ascii="Times New Roman" w:hAnsi="Times New Roman" w:cs="Times New Roman"/>
          <w:sz w:val="24"/>
          <w:szCs w:val="24"/>
        </w:rPr>
        <w:t xml:space="preserve"> предложения: «В саду зацвели яблони», «За домом стоит сарай», «Петя с Димой играли», «На полянку выбежал заяц</w:t>
      </w:r>
      <w:r w:rsidR="00A90330">
        <w:rPr>
          <w:rFonts w:ascii="Times New Roman" w:hAnsi="Times New Roman" w:cs="Times New Roman"/>
          <w:sz w:val="24"/>
          <w:szCs w:val="24"/>
        </w:rPr>
        <w:t>», «Под крыльцом лежит пес»</w:t>
      </w:r>
      <w:r w:rsidR="00A90330" w:rsidRPr="00E83B03">
        <w:rPr>
          <w:rFonts w:ascii="Times New Roman" w:hAnsi="Times New Roman" w:cs="Times New Roman"/>
          <w:sz w:val="24"/>
          <w:szCs w:val="24"/>
        </w:rPr>
        <w:t xml:space="preserve">. </w:t>
      </w:r>
      <w:r w:rsidR="00A90330">
        <w:rPr>
          <w:rFonts w:ascii="Times New Roman" w:hAnsi="Times New Roman" w:cs="Times New Roman"/>
          <w:sz w:val="24"/>
          <w:szCs w:val="24"/>
        </w:rPr>
        <w:t>Изобразите</w:t>
      </w:r>
      <w:r w:rsidR="00A90330" w:rsidRPr="00E83B03">
        <w:rPr>
          <w:rFonts w:ascii="Times New Roman" w:hAnsi="Times New Roman" w:cs="Times New Roman"/>
          <w:sz w:val="24"/>
          <w:szCs w:val="24"/>
        </w:rPr>
        <w:t xml:space="preserve"> графически в те</w:t>
      </w:r>
      <w:r w:rsidR="00A90330">
        <w:rPr>
          <w:rFonts w:ascii="Times New Roman" w:hAnsi="Times New Roman" w:cs="Times New Roman"/>
          <w:sz w:val="24"/>
          <w:szCs w:val="24"/>
        </w:rPr>
        <w:t>традях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(цветными карандашами)</w:t>
      </w:r>
      <w:r w:rsidRPr="006839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0330" w:rsidRPr="00E83B03" w:rsidRDefault="00A90330" w:rsidP="00A9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B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0330" w:rsidRPr="00A90330" w:rsidRDefault="00A90330" w:rsidP="00A90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B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330">
        <w:rPr>
          <w:rFonts w:ascii="Times New Roman" w:hAnsi="Times New Roman" w:cs="Times New Roman"/>
          <w:b/>
          <w:sz w:val="24"/>
          <w:szCs w:val="24"/>
        </w:rPr>
        <w:t xml:space="preserve">2.  Игра-загадка. </w:t>
      </w:r>
    </w:p>
    <w:p w:rsidR="00A90330" w:rsidRPr="00A90330" w:rsidRDefault="00A90330" w:rsidP="00A90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Составьте</w:t>
      </w:r>
      <w:r w:rsidRPr="00E83B03">
        <w:rPr>
          <w:rFonts w:ascii="Times New Roman" w:hAnsi="Times New Roman" w:cs="Times New Roman"/>
          <w:sz w:val="24"/>
          <w:szCs w:val="24"/>
        </w:rPr>
        <w:t xml:space="preserve"> звуковую модель слова: твердый согласный, гласный, твердый согласный, гласный, твердый согласный (повар).</w:t>
      </w:r>
    </w:p>
    <w:sectPr w:rsidR="00A90330" w:rsidRPr="00A90330" w:rsidSect="0028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330"/>
    <w:rsid w:val="002878D1"/>
    <w:rsid w:val="00374356"/>
    <w:rsid w:val="004627EA"/>
    <w:rsid w:val="00A9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2020-05-20T06:01:00Z</dcterms:created>
  <dcterms:modified xsi:type="dcterms:W3CDTF">2020-05-20T07:38:00Z</dcterms:modified>
</cp:coreProperties>
</file>